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7547C662"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A1346F">
        <w:rPr>
          <w:rFonts w:asciiTheme="minorBidi" w:hAnsiTheme="minorBidi"/>
          <w:b/>
          <w:bCs/>
          <w:sz w:val="24"/>
          <w:szCs w:val="24"/>
        </w:rPr>
        <w:t>614</w:t>
      </w:r>
      <w:r w:rsidR="00D64B75">
        <w:rPr>
          <w:rFonts w:asciiTheme="minorBidi" w:hAnsiTheme="minorBidi"/>
          <w:b/>
          <w:bCs/>
          <w:sz w:val="24"/>
          <w:szCs w:val="24"/>
        </w:rPr>
        <w:t>-24</w:t>
      </w:r>
      <w:r w:rsidRPr="00882B2E">
        <w:rPr>
          <w:rFonts w:asciiTheme="minorBidi" w:hAnsiTheme="minorBidi"/>
          <w:b/>
          <w:bCs/>
          <w:sz w:val="24"/>
          <w:szCs w:val="24"/>
        </w:rPr>
        <w:t xml:space="preserve"> H</w:t>
      </w:r>
    </w:p>
    <w:p w14:paraId="15F16CF3" w14:textId="77777777" w:rsidR="00F92101" w:rsidRDefault="00F92101" w:rsidP="00882B2E">
      <w:pPr>
        <w:jc w:val="center"/>
        <w:rPr>
          <w:rFonts w:asciiTheme="minorBidi" w:hAnsiTheme="minorBidi"/>
          <w:b/>
          <w:bCs/>
          <w:sz w:val="24"/>
          <w:szCs w:val="24"/>
          <w:rtl/>
        </w:rPr>
      </w:pPr>
      <w:r w:rsidRPr="00F92101">
        <w:rPr>
          <w:rFonts w:asciiTheme="minorBidi" w:hAnsiTheme="minorBidi"/>
          <w:b/>
          <w:bCs/>
          <w:sz w:val="24"/>
          <w:szCs w:val="24"/>
        </w:rPr>
        <w:t>Charging Management Systems</w:t>
      </w:r>
    </w:p>
    <w:p w14:paraId="1FC0BC00" w14:textId="50E5AB82" w:rsidR="00A1346F" w:rsidRDefault="00A1346F" w:rsidP="00882B2E">
      <w:pPr>
        <w:jc w:val="center"/>
        <w:rPr>
          <w:rFonts w:asciiTheme="minorBidi" w:hAnsiTheme="minorBidi"/>
          <w:b/>
          <w:bCs/>
          <w:sz w:val="24"/>
          <w:szCs w:val="24"/>
        </w:rPr>
      </w:pPr>
      <w:r w:rsidRPr="00A1346F">
        <w:rPr>
          <w:rFonts w:asciiTheme="minorBidi" w:hAnsiTheme="minorBidi"/>
          <w:b/>
          <w:bCs/>
          <w:sz w:val="24"/>
          <w:szCs w:val="24"/>
        </w:rPr>
        <w:t>Optimal Energy Management: Site-Level vs. System-Wide Management</w:t>
      </w:r>
    </w:p>
    <w:p w14:paraId="055FF80E" w14:textId="77777777" w:rsidR="00A1346F" w:rsidRDefault="00A1346F" w:rsidP="00882B2E">
      <w:pPr>
        <w:jc w:val="center"/>
        <w:rPr>
          <w:rFonts w:asciiTheme="minorBidi" w:hAnsiTheme="minorBidi" w:cs="Arial"/>
          <w:b/>
          <w:bCs/>
          <w:sz w:val="24"/>
          <w:szCs w:val="24"/>
        </w:rPr>
      </w:pPr>
      <w:r w:rsidRPr="00A1346F">
        <w:rPr>
          <w:rFonts w:asciiTheme="minorBidi" w:hAnsiTheme="minorBidi" w:cs="Arial"/>
          <w:b/>
          <w:bCs/>
          <w:sz w:val="24"/>
          <w:szCs w:val="24"/>
          <w:rtl/>
        </w:rPr>
        <w:t>מה עדיף: ניהול מקומי ברמת מתחם הטעינה או ברמת המערכת?</w:t>
      </w:r>
    </w:p>
    <w:p w14:paraId="5335FB3B" w14:textId="77777777" w:rsidR="00A1346F" w:rsidRDefault="00A1346F" w:rsidP="00F90698">
      <w:pPr>
        <w:bidi w:val="0"/>
        <w:jc w:val="center"/>
        <w:rPr>
          <w:rFonts w:asciiTheme="minorBidi" w:hAnsiTheme="minorBidi" w:cs="Arial"/>
          <w:b/>
          <w:bCs/>
          <w:sz w:val="24"/>
          <w:szCs w:val="24"/>
        </w:rPr>
      </w:pPr>
      <w:r w:rsidRPr="00A1346F">
        <w:rPr>
          <w:rFonts w:asciiTheme="minorBidi" w:hAnsiTheme="minorBidi" w:cs="Arial"/>
          <w:b/>
          <w:bCs/>
          <w:sz w:val="24"/>
          <w:szCs w:val="24"/>
        </w:rPr>
        <w:t>Yochai Picard</w:t>
      </w:r>
    </w:p>
    <w:p w14:paraId="268D571E" w14:textId="15BE567D" w:rsidR="00857C7B" w:rsidRPr="00857C7B" w:rsidRDefault="00A1346F" w:rsidP="00A1346F">
      <w:pPr>
        <w:bidi w:val="0"/>
        <w:jc w:val="center"/>
        <w:rPr>
          <w:rFonts w:asciiTheme="minorBidi" w:eastAsia="Times New Roman" w:hAnsiTheme="minorBidi" w:cs="Arial"/>
        </w:rPr>
      </w:pPr>
      <w:r w:rsidRPr="00A1346F">
        <w:rPr>
          <w:rFonts w:asciiTheme="minorBidi" w:eastAsia="Times New Roman" w:hAnsiTheme="minorBidi" w:cs="Arial"/>
        </w:rPr>
        <w:t>Afocn Electric Transportation</w:t>
      </w:r>
      <w:r>
        <w:rPr>
          <w:rFonts w:asciiTheme="minorBidi" w:eastAsia="Times New Roman" w:hAnsiTheme="minorBidi" w:cs="Arial"/>
        </w:rPr>
        <w:t xml:space="preserve">, </w:t>
      </w:r>
      <w:r w:rsidRPr="00A1346F">
        <w:rPr>
          <w:rFonts w:asciiTheme="minorBidi" w:eastAsia="Times New Roman" w:hAnsiTheme="minorBidi" w:cs="Arial"/>
        </w:rPr>
        <w:t>Israel</w:t>
      </w:r>
      <w:r w:rsidR="00857C7B" w:rsidRPr="00857C7B">
        <w:rPr>
          <w:rFonts w:asciiTheme="minorBidi" w:eastAsia="Times New Roman" w:hAnsiTheme="minorBidi" w:cs="Arial"/>
        </w:rPr>
        <w:t>.</w:t>
      </w:r>
    </w:p>
    <w:p w14:paraId="21E7CFE8" w14:textId="6F2AE07B" w:rsidR="00F90698" w:rsidRPr="00F90698" w:rsidRDefault="00A1346F" w:rsidP="00857C7B">
      <w:pPr>
        <w:bidi w:val="0"/>
        <w:jc w:val="center"/>
        <w:rPr>
          <w:rFonts w:asciiTheme="minorBidi" w:hAnsiTheme="minorBidi"/>
        </w:rPr>
      </w:pPr>
      <w:hyperlink r:id="rId4" w:history="1">
        <w:r w:rsidRPr="00A1346F">
          <w:rPr>
            <w:rStyle w:val="Hyperlink"/>
            <w:rFonts w:asciiTheme="minorBidi" w:hAnsiTheme="minorBidi"/>
          </w:rPr>
          <w:t>inbara@afcon.co.il</w:t>
        </w:r>
      </w:hyperlink>
      <w:r>
        <w:t xml:space="preserve"> </w:t>
      </w:r>
      <w:r w:rsidR="00857C7B">
        <w:t xml:space="preserve"> </w:t>
      </w:r>
      <w:r w:rsidR="00F90698">
        <w:rPr>
          <w:rFonts w:asciiTheme="minorBidi" w:hAnsiTheme="minorBidi"/>
        </w:rPr>
        <w:t xml:space="preserve"> </w:t>
      </w:r>
      <w:r w:rsidRPr="00A1346F">
        <w:rPr>
          <w:rFonts w:asciiTheme="minorBidi" w:hAnsiTheme="minorBidi"/>
        </w:rPr>
        <w:t>052</w:t>
      </w:r>
      <w:r>
        <w:rPr>
          <w:rFonts w:asciiTheme="minorBidi" w:hAnsiTheme="minorBidi"/>
        </w:rPr>
        <w:t>-</w:t>
      </w:r>
      <w:r w:rsidRPr="00A1346F">
        <w:rPr>
          <w:rFonts w:asciiTheme="minorBidi" w:hAnsiTheme="minorBidi"/>
        </w:rPr>
        <w:t>5670577</w:t>
      </w:r>
    </w:p>
    <w:p w14:paraId="28FC4C7A" w14:textId="67A54757" w:rsidR="00242FC2" w:rsidRDefault="00A1346F" w:rsidP="00A1346F">
      <w:pPr>
        <w:rPr>
          <w:rFonts w:asciiTheme="minorBidi" w:eastAsia="Times New Roman" w:hAnsiTheme="minorBidi" w:cs="Arial"/>
          <w:sz w:val="24"/>
          <w:szCs w:val="24"/>
        </w:rPr>
      </w:pPr>
      <w:r w:rsidRPr="00A1346F">
        <w:rPr>
          <w:rFonts w:asciiTheme="minorBidi" w:eastAsia="Times New Roman" w:hAnsiTheme="minorBidi" w:cs="Arial"/>
          <w:sz w:val="24"/>
          <w:szCs w:val="24"/>
        </w:rPr>
        <w:t>ON</w:t>
      </w:r>
      <w:r w:rsidRPr="00A1346F">
        <w:rPr>
          <w:rFonts w:asciiTheme="minorBidi" w:eastAsia="Times New Roman" w:hAnsiTheme="minorBidi" w:cs="Arial"/>
          <w:sz w:val="24"/>
          <w:szCs w:val="24"/>
          <w:rtl/>
        </w:rPr>
        <w:t>, רשת הטעינה המהירה הגדולה בישראל מבית אפקון ודור אלון, מפעילה מעל 1500 נקודות טעינה בפריסה ארצית. הצטרפו אלינו לדיון מעמיק על הגישות המובילות לניהול יעיל של אנרגיה בטעינת רכבים חשמליים, היתרונות והאתגרים של ניהול ברמת המתחם לעומת המערכת הכוללת, תוך כדי שילוב דוגמאות מהניסיון בשטח בתפעול עתיר טרנזקציות.</w:t>
      </w:r>
    </w:p>
    <w:p w14:paraId="5089E739" w14:textId="331CEE7F" w:rsidR="00A1346F" w:rsidRPr="00A1346F" w:rsidRDefault="00A1346F" w:rsidP="00A1346F">
      <w:pPr>
        <w:jc w:val="right"/>
        <w:rPr>
          <w:rFonts w:asciiTheme="minorBidi" w:hAnsiTheme="minorBidi"/>
          <w:sz w:val="24"/>
          <w:szCs w:val="24"/>
        </w:rPr>
      </w:pPr>
      <w:r w:rsidRPr="00A1346F">
        <w:rPr>
          <w:rFonts w:asciiTheme="minorBidi" w:hAnsiTheme="minorBidi"/>
          <w:noProof/>
          <w:sz w:val="24"/>
          <w:szCs w:val="24"/>
        </w:rPr>
        <w:drawing>
          <wp:inline distT="0" distB="0" distL="0" distR="0" wp14:anchorId="1B7DD6A2" wp14:editId="69ED6E22">
            <wp:extent cx="2524125" cy="2524125"/>
            <wp:effectExtent l="0" t="0" r="9525" b="9525"/>
            <wp:docPr id="105720352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p>
    <w:p w14:paraId="6593DD0F" w14:textId="77777777" w:rsidR="00AB14D4" w:rsidRPr="00AB14D4" w:rsidRDefault="00AB14D4" w:rsidP="00C37363">
      <w:pPr>
        <w:jc w:val="right"/>
        <w:rPr>
          <w:rFonts w:asciiTheme="minorBidi" w:hAnsiTheme="minorBidi"/>
          <w:sz w:val="24"/>
          <w:szCs w:val="24"/>
          <w:rtl/>
        </w:rPr>
      </w:pPr>
    </w:p>
    <w:p w14:paraId="791FCD89" w14:textId="6ADA14B7" w:rsidR="00882B2E" w:rsidRPr="0091219D" w:rsidRDefault="00A1346F" w:rsidP="00A1346F">
      <w:pPr>
        <w:rPr>
          <w:rFonts w:asciiTheme="minorBidi" w:hAnsiTheme="minorBidi" w:cs="Arial"/>
          <w:sz w:val="24"/>
          <w:szCs w:val="24"/>
        </w:rPr>
      </w:pPr>
      <w:r w:rsidRPr="00A1346F">
        <w:rPr>
          <w:rFonts w:ascii="Arial" w:eastAsia="Times New Roman" w:hAnsi="Arial" w:cs="Arial"/>
          <w:color w:val="4C4C4C"/>
          <w:sz w:val="24"/>
          <w:szCs w:val="24"/>
          <w:rtl/>
        </w:rPr>
        <w:t>מהנדס וסמנכ"ל פרויקטים ותפעול באפקון תחבורה חשמלית</w:t>
      </w:r>
    </w:p>
    <w:sectPr w:rsidR="00882B2E" w:rsidRPr="0091219D"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537D8"/>
    <w:rsid w:val="00067D47"/>
    <w:rsid w:val="000A6BBD"/>
    <w:rsid w:val="000D5509"/>
    <w:rsid w:val="000E355B"/>
    <w:rsid w:val="001648E6"/>
    <w:rsid w:val="001F459C"/>
    <w:rsid w:val="00242FC2"/>
    <w:rsid w:val="00270F2B"/>
    <w:rsid w:val="002C25EB"/>
    <w:rsid w:val="002E696F"/>
    <w:rsid w:val="00320B2D"/>
    <w:rsid w:val="003560A8"/>
    <w:rsid w:val="004233A7"/>
    <w:rsid w:val="004D4DFE"/>
    <w:rsid w:val="00517354"/>
    <w:rsid w:val="0051759F"/>
    <w:rsid w:val="005413A2"/>
    <w:rsid w:val="005714F9"/>
    <w:rsid w:val="005D4688"/>
    <w:rsid w:val="00623D47"/>
    <w:rsid w:val="00624AFF"/>
    <w:rsid w:val="006657C2"/>
    <w:rsid w:val="006857D9"/>
    <w:rsid w:val="006B4906"/>
    <w:rsid w:val="006C524E"/>
    <w:rsid w:val="00720060"/>
    <w:rsid w:val="00760903"/>
    <w:rsid w:val="007E178B"/>
    <w:rsid w:val="00857C7B"/>
    <w:rsid w:val="00882B2E"/>
    <w:rsid w:val="00894CE8"/>
    <w:rsid w:val="0091219D"/>
    <w:rsid w:val="00917C7B"/>
    <w:rsid w:val="009E664B"/>
    <w:rsid w:val="009F4CCB"/>
    <w:rsid w:val="00A1346F"/>
    <w:rsid w:val="00A32048"/>
    <w:rsid w:val="00A404D9"/>
    <w:rsid w:val="00AA7D8D"/>
    <w:rsid w:val="00AB14D4"/>
    <w:rsid w:val="00AD5A2E"/>
    <w:rsid w:val="00B43A71"/>
    <w:rsid w:val="00B87FDD"/>
    <w:rsid w:val="00C21557"/>
    <w:rsid w:val="00C37363"/>
    <w:rsid w:val="00CC2DD4"/>
    <w:rsid w:val="00D070BA"/>
    <w:rsid w:val="00D224C1"/>
    <w:rsid w:val="00D64B75"/>
    <w:rsid w:val="00DB60C4"/>
    <w:rsid w:val="00E54082"/>
    <w:rsid w:val="00EB62A8"/>
    <w:rsid w:val="00EE7FEC"/>
    <w:rsid w:val="00EF201F"/>
    <w:rsid w:val="00EF4794"/>
    <w:rsid w:val="00F61F16"/>
    <w:rsid w:val="00F85C71"/>
    <w:rsid w:val="00F90698"/>
    <w:rsid w:val="00F92101"/>
    <w:rsid w:val="00FC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 w:type="paragraph" w:styleId="NormalWeb">
    <w:name w:val="Normal (Web)"/>
    <w:basedOn w:val="a"/>
    <w:uiPriority w:val="99"/>
    <w:unhideWhenUsed/>
    <w:rsid w:val="000A6BB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28725">
      <w:bodyDiv w:val="1"/>
      <w:marLeft w:val="0"/>
      <w:marRight w:val="0"/>
      <w:marTop w:val="0"/>
      <w:marBottom w:val="0"/>
      <w:divBdr>
        <w:top w:val="none" w:sz="0" w:space="0" w:color="auto"/>
        <w:left w:val="none" w:sz="0" w:space="0" w:color="auto"/>
        <w:bottom w:val="none" w:sz="0" w:space="0" w:color="auto"/>
        <w:right w:val="none" w:sz="0" w:space="0" w:color="auto"/>
      </w:divBdr>
    </w:div>
    <w:div w:id="672806767">
      <w:bodyDiv w:val="1"/>
      <w:marLeft w:val="0"/>
      <w:marRight w:val="0"/>
      <w:marTop w:val="0"/>
      <w:marBottom w:val="0"/>
      <w:divBdr>
        <w:top w:val="none" w:sz="0" w:space="0" w:color="auto"/>
        <w:left w:val="none" w:sz="0" w:space="0" w:color="auto"/>
        <w:bottom w:val="none" w:sz="0" w:space="0" w:color="auto"/>
        <w:right w:val="none" w:sz="0" w:space="0" w:color="auto"/>
      </w:divBdr>
    </w:div>
    <w:div w:id="893547251">
      <w:bodyDiv w:val="1"/>
      <w:marLeft w:val="0"/>
      <w:marRight w:val="0"/>
      <w:marTop w:val="0"/>
      <w:marBottom w:val="0"/>
      <w:divBdr>
        <w:top w:val="none" w:sz="0" w:space="0" w:color="auto"/>
        <w:left w:val="none" w:sz="0" w:space="0" w:color="auto"/>
        <w:bottom w:val="none" w:sz="0" w:space="0" w:color="auto"/>
        <w:right w:val="none" w:sz="0" w:space="0" w:color="auto"/>
      </w:divBdr>
    </w:div>
    <w:div w:id="973021907">
      <w:bodyDiv w:val="1"/>
      <w:marLeft w:val="0"/>
      <w:marRight w:val="0"/>
      <w:marTop w:val="0"/>
      <w:marBottom w:val="0"/>
      <w:divBdr>
        <w:top w:val="none" w:sz="0" w:space="0" w:color="auto"/>
        <w:left w:val="none" w:sz="0" w:space="0" w:color="auto"/>
        <w:bottom w:val="none" w:sz="0" w:space="0" w:color="auto"/>
        <w:right w:val="none" w:sz="0" w:space="0" w:color="auto"/>
      </w:divBdr>
    </w:div>
    <w:div w:id="1150707682">
      <w:bodyDiv w:val="1"/>
      <w:marLeft w:val="0"/>
      <w:marRight w:val="0"/>
      <w:marTop w:val="0"/>
      <w:marBottom w:val="0"/>
      <w:divBdr>
        <w:top w:val="none" w:sz="0" w:space="0" w:color="auto"/>
        <w:left w:val="none" w:sz="0" w:space="0" w:color="auto"/>
        <w:bottom w:val="none" w:sz="0" w:space="0" w:color="auto"/>
        <w:right w:val="none" w:sz="0" w:space="0" w:color="auto"/>
      </w:divBdr>
    </w:div>
    <w:div w:id="1481729596">
      <w:bodyDiv w:val="1"/>
      <w:marLeft w:val="0"/>
      <w:marRight w:val="0"/>
      <w:marTop w:val="0"/>
      <w:marBottom w:val="0"/>
      <w:divBdr>
        <w:top w:val="none" w:sz="0" w:space="0" w:color="auto"/>
        <w:left w:val="none" w:sz="0" w:space="0" w:color="auto"/>
        <w:bottom w:val="none" w:sz="0" w:space="0" w:color="auto"/>
        <w:right w:val="none" w:sz="0" w:space="0" w:color="auto"/>
      </w:divBdr>
    </w:div>
    <w:div w:id="1678462089">
      <w:bodyDiv w:val="1"/>
      <w:marLeft w:val="0"/>
      <w:marRight w:val="0"/>
      <w:marTop w:val="0"/>
      <w:marBottom w:val="0"/>
      <w:divBdr>
        <w:top w:val="none" w:sz="0" w:space="0" w:color="auto"/>
        <w:left w:val="none" w:sz="0" w:space="0" w:color="auto"/>
        <w:bottom w:val="none" w:sz="0" w:space="0" w:color="auto"/>
        <w:right w:val="none" w:sz="0" w:space="0" w:color="auto"/>
      </w:divBdr>
    </w:div>
    <w:div w:id="1721246020">
      <w:bodyDiv w:val="1"/>
      <w:marLeft w:val="0"/>
      <w:marRight w:val="0"/>
      <w:marTop w:val="0"/>
      <w:marBottom w:val="0"/>
      <w:divBdr>
        <w:top w:val="none" w:sz="0" w:space="0" w:color="auto"/>
        <w:left w:val="none" w:sz="0" w:space="0" w:color="auto"/>
        <w:bottom w:val="none" w:sz="0" w:space="0" w:color="auto"/>
        <w:right w:val="none" w:sz="0" w:space="0" w:color="auto"/>
      </w:divBdr>
    </w:div>
    <w:div w:id="1837570416">
      <w:bodyDiv w:val="1"/>
      <w:marLeft w:val="0"/>
      <w:marRight w:val="0"/>
      <w:marTop w:val="0"/>
      <w:marBottom w:val="0"/>
      <w:divBdr>
        <w:top w:val="none" w:sz="0" w:space="0" w:color="auto"/>
        <w:left w:val="none" w:sz="0" w:space="0" w:color="auto"/>
        <w:bottom w:val="none" w:sz="0" w:space="0" w:color="auto"/>
        <w:right w:val="none" w:sz="0" w:space="0" w:color="auto"/>
      </w:divBdr>
    </w:div>
    <w:div w:id="1900435558">
      <w:bodyDiv w:val="1"/>
      <w:marLeft w:val="0"/>
      <w:marRight w:val="0"/>
      <w:marTop w:val="0"/>
      <w:marBottom w:val="0"/>
      <w:divBdr>
        <w:top w:val="none" w:sz="0" w:space="0" w:color="auto"/>
        <w:left w:val="none" w:sz="0" w:space="0" w:color="auto"/>
        <w:bottom w:val="none" w:sz="0" w:space="0" w:color="auto"/>
        <w:right w:val="none" w:sz="0" w:space="0" w:color="auto"/>
      </w:divBdr>
    </w:div>
    <w:div w:id="1988121596">
      <w:bodyDiv w:val="1"/>
      <w:marLeft w:val="0"/>
      <w:marRight w:val="0"/>
      <w:marTop w:val="0"/>
      <w:marBottom w:val="0"/>
      <w:divBdr>
        <w:top w:val="none" w:sz="0" w:space="0" w:color="auto"/>
        <w:left w:val="none" w:sz="0" w:space="0" w:color="auto"/>
        <w:bottom w:val="none" w:sz="0" w:space="0" w:color="auto"/>
        <w:right w:val="none" w:sz="0" w:space="0" w:color="auto"/>
      </w:divBdr>
    </w:div>
    <w:div w:id="2045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inbara@afcon.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96</Words>
  <Characters>552</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38</cp:revision>
  <dcterms:created xsi:type="dcterms:W3CDTF">2023-04-11T10:51:00Z</dcterms:created>
  <dcterms:modified xsi:type="dcterms:W3CDTF">2024-09-15T19:29:00Z</dcterms:modified>
</cp:coreProperties>
</file>