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05A27257"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8F6498">
        <w:rPr>
          <w:rFonts w:asciiTheme="minorBidi" w:hAnsiTheme="minorBidi"/>
          <w:b/>
          <w:bCs/>
          <w:sz w:val="24"/>
          <w:szCs w:val="24"/>
        </w:rPr>
        <w:t>60</w:t>
      </w:r>
      <w:r w:rsidR="008C738F">
        <w:rPr>
          <w:rFonts w:asciiTheme="minorBidi" w:hAnsiTheme="minorBidi"/>
          <w:b/>
          <w:bCs/>
          <w:sz w:val="24"/>
          <w:szCs w:val="24"/>
        </w:rPr>
        <w:t>7</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235933C2" w14:textId="77777777" w:rsidR="00364FFA" w:rsidRDefault="00364FFA" w:rsidP="00882B2E">
      <w:pPr>
        <w:jc w:val="center"/>
        <w:rPr>
          <w:rFonts w:asciiTheme="minorBidi" w:hAnsiTheme="minorBidi"/>
          <w:b/>
          <w:bCs/>
          <w:sz w:val="24"/>
          <w:szCs w:val="24"/>
          <w:rtl/>
        </w:rPr>
      </w:pPr>
      <w:r w:rsidRPr="00364FFA">
        <w:rPr>
          <w:rFonts w:asciiTheme="minorBidi" w:hAnsiTheme="minorBidi"/>
          <w:b/>
          <w:bCs/>
          <w:sz w:val="24"/>
          <w:szCs w:val="24"/>
        </w:rPr>
        <w:t>Charging Management Systems</w:t>
      </w:r>
    </w:p>
    <w:p w14:paraId="281F625A" w14:textId="7E15BF4F" w:rsidR="008C738F" w:rsidRDefault="008C738F" w:rsidP="00882B2E">
      <w:pPr>
        <w:jc w:val="center"/>
        <w:rPr>
          <w:rFonts w:asciiTheme="minorBidi" w:hAnsiTheme="minorBidi"/>
          <w:b/>
          <w:bCs/>
          <w:sz w:val="24"/>
          <w:szCs w:val="24"/>
        </w:rPr>
      </w:pPr>
      <w:r w:rsidRPr="008C738F">
        <w:rPr>
          <w:rFonts w:asciiTheme="minorBidi" w:hAnsiTheme="minorBidi"/>
          <w:b/>
          <w:bCs/>
          <w:sz w:val="24"/>
          <w:szCs w:val="24"/>
        </w:rPr>
        <w:t xml:space="preserve">Lesson </w:t>
      </w:r>
      <w:r>
        <w:rPr>
          <w:rFonts w:asciiTheme="minorBidi" w:hAnsiTheme="minorBidi"/>
          <w:b/>
          <w:bCs/>
          <w:sz w:val="24"/>
          <w:szCs w:val="24"/>
        </w:rPr>
        <w:t>L</w:t>
      </w:r>
      <w:r w:rsidRPr="008C738F">
        <w:rPr>
          <w:rFonts w:asciiTheme="minorBidi" w:hAnsiTheme="minorBidi"/>
          <w:b/>
          <w:bCs/>
          <w:sz w:val="24"/>
          <w:szCs w:val="24"/>
        </w:rPr>
        <w:t xml:space="preserve">earned after </w:t>
      </w:r>
      <w:r>
        <w:rPr>
          <w:rFonts w:asciiTheme="minorBidi" w:hAnsiTheme="minorBidi"/>
          <w:b/>
          <w:bCs/>
          <w:sz w:val="24"/>
          <w:szCs w:val="24"/>
        </w:rPr>
        <w:t>D</w:t>
      </w:r>
      <w:r w:rsidRPr="008C738F">
        <w:rPr>
          <w:rFonts w:asciiTheme="minorBidi" w:hAnsiTheme="minorBidi"/>
          <w:b/>
          <w:bCs/>
          <w:sz w:val="24"/>
          <w:szCs w:val="24"/>
        </w:rPr>
        <w:t xml:space="preserve">eploying 1000 </w:t>
      </w:r>
      <w:r>
        <w:rPr>
          <w:rFonts w:asciiTheme="minorBidi" w:hAnsiTheme="minorBidi"/>
          <w:b/>
          <w:bCs/>
          <w:sz w:val="24"/>
          <w:szCs w:val="24"/>
        </w:rPr>
        <w:t>C</w:t>
      </w:r>
      <w:r w:rsidRPr="008C738F">
        <w:rPr>
          <w:rFonts w:asciiTheme="minorBidi" w:hAnsiTheme="minorBidi"/>
          <w:b/>
          <w:bCs/>
          <w:sz w:val="24"/>
          <w:szCs w:val="24"/>
        </w:rPr>
        <w:t xml:space="preserve">harge </w:t>
      </w:r>
      <w:r>
        <w:rPr>
          <w:rFonts w:asciiTheme="minorBidi" w:hAnsiTheme="minorBidi"/>
          <w:b/>
          <w:bCs/>
          <w:sz w:val="24"/>
          <w:szCs w:val="24"/>
        </w:rPr>
        <w:t>P</w:t>
      </w:r>
      <w:r w:rsidRPr="008C738F">
        <w:rPr>
          <w:rFonts w:asciiTheme="minorBidi" w:hAnsiTheme="minorBidi"/>
          <w:b/>
          <w:bCs/>
          <w:sz w:val="24"/>
          <w:szCs w:val="24"/>
        </w:rPr>
        <w:t xml:space="preserve">oints in 100 </w:t>
      </w:r>
      <w:r>
        <w:rPr>
          <w:rFonts w:asciiTheme="minorBidi" w:hAnsiTheme="minorBidi"/>
          <w:b/>
          <w:bCs/>
          <w:sz w:val="24"/>
          <w:szCs w:val="24"/>
        </w:rPr>
        <w:t>B</w:t>
      </w:r>
      <w:r w:rsidRPr="008C738F">
        <w:rPr>
          <w:rFonts w:asciiTheme="minorBidi" w:hAnsiTheme="minorBidi"/>
          <w:b/>
          <w:bCs/>
          <w:sz w:val="24"/>
          <w:szCs w:val="24"/>
        </w:rPr>
        <w:t>uildings</w:t>
      </w:r>
    </w:p>
    <w:p w14:paraId="78550BE5" w14:textId="77777777" w:rsidR="008C738F" w:rsidRDefault="008C738F" w:rsidP="00F90698">
      <w:pPr>
        <w:bidi w:val="0"/>
        <w:jc w:val="center"/>
        <w:rPr>
          <w:rFonts w:asciiTheme="minorBidi" w:hAnsiTheme="minorBidi" w:cs="Arial"/>
          <w:b/>
          <w:bCs/>
          <w:sz w:val="24"/>
          <w:szCs w:val="24"/>
        </w:rPr>
      </w:pPr>
      <w:r w:rsidRPr="008C738F">
        <w:rPr>
          <w:rFonts w:asciiTheme="minorBidi" w:hAnsiTheme="minorBidi" w:cs="Arial"/>
          <w:b/>
          <w:bCs/>
          <w:sz w:val="24"/>
          <w:szCs w:val="24"/>
          <w:rtl/>
        </w:rPr>
        <w:t>אלף עמודת טעינה במעל מאה בניינים - לקחים שלמדנו</w:t>
      </w:r>
    </w:p>
    <w:p w14:paraId="082A4867" w14:textId="77777777" w:rsidR="008C738F" w:rsidRDefault="008C738F" w:rsidP="008F6498">
      <w:pPr>
        <w:bidi w:val="0"/>
        <w:jc w:val="center"/>
        <w:rPr>
          <w:rFonts w:asciiTheme="minorBidi" w:hAnsiTheme="minorBidi" w:cs="Arial"/>
          <w:b/>
          <w:bCs/>
          <w:sz w:val="24"/>
          <w:szCs w:val="24"/>
        </w:rPr>
      </w:pPr>
      <w:r w:rsidRPr="008C738F">
        <w:rPr>
          <w:rFonts w:asciiTheme="minorBidi" w:hAnsiTheme="minorBidi" w:cs="Arial"/>
          <w:b/>
          <w:bCs/>
          <w:sz w:val="24"/>
          <w:szCs w:val="24"/>
        </w:rPr>
        <w:t>Ido Dagan</w:t>
      </w:r>
    </w:p>
    <w:p w14:paraId="268D571E" w14:textId="0195CD91" w:rsidR="00857C7B" w:rsidRPr="00857C7B" w:rsidRDefault="008C738F" w:rsidP="008C738F">
      <w:pPr>
        <w:bidi w:val="0"/>
        <w:jc w:val="center"/>
        <w:rPr>
          <w:rFonts w:asciiTheme="minorBidi" w:eastAsia="Times New Roman" w:hAnsiTheme="minorBidi" w:cs="Arial"/>
        </w:rPr>
      </w:pPr>
      <w:r w:rsidRPr="008C738F">
        <w:rPr>
          <w:rFonts w:asciiTheme="minorBidi" w:eastAsia="Times New Roman" w:hAnsiTheme="minorBidi" w:cs="Arial"/>
        </w:rPr>
        <w:t>EVaya</w:t>
      </w:r>
      <w:r w:rsidR="008F6498">
        <w:rPr>
          <w:rFonts w:asciiTheme="minorBidi" w:eastAsia="Times New Roman" w:hAnsiTheme="minorBidi" w:cs="Arial"/>
        </w:rPr>
        <w:t>, Israel</w:t>
      </w:r>
    </w:p>
    <w:p w14:paraId="21E7CFE8" w14:textId="44C88696" w:rsidR="00F90698" w:rsidRPr="00F90698" w:rsidRDefault="008C738F" w:rsidP="00857C7B">
      <w:pPr>
        <w:bidi w:val="0"/>
        <w:jc w:val="center"/>
        <w:rPr>
          <w:rFonts w:asciiTheme="minorBidi" w:hAnsiTheme="minorBidi"/>
        </w:rPr>
      </w:pPr>
      <w:hyperlink r:id="rId4" w:history="1">
        <w:r w:rsidRPr="008C738F">
          <w:rPr>
            <w:rStyle w:val="Hyperlink"/>
            <w:rFonts w:asciiTheme="minorBidi" w:hAnsiTheme="minorBidi"/>
          </w:rPr>
          <w:t>ido@evaya.co.il</w:t>
        </w:r>
      </w:hyperlink>
      <w:r>
        <w:t xml:space="preserve"> </w:t>
      </w:r>
      <w:r w:rsidR="00F90698">
        <w:rPr>
          <w:rFonts w:asciiTheme="minorBidi" w:hAnsiTheme="minorBidi"/>
        </w:rPr>
        <w:t xml:space="preserve"> </w:t>
      </w:r>
      <w:r w:rsidRPr="008C738F">
        <w:rPr>
          <w:rFonts w:asciiTheme="minorBidi" w:hAnsiTheme="minorBidi"/>
        </w:rPr>
        <w:t>054-7769449</w:t>
      </w:r>
    </w:p>
    <w:p w14:paraId="23E9454E" w14:textId="41F73DEB" w:rsidR="008F6498" w:rsidRPr="008F6498" w:rsidRDefault="008C738F" w:rsidP="008C738F">
      <w:pPr>
        <w:rPr>
          <w:rFonts w:asciiTheme="minorBidi" w:hAnsiTheme="minorBidi"/>
          <w:sz w:val="24"/>
          <w:szCs w:val="24"/>
        </w:rPr>
      </w:pPr>
      <w:r w:rsidRPr="008C738F">
        <w:rPr>
          <w:rFonts w:asciiTheme="minorBidi" w:eastAsia="Times New Roman" w:hAnsiTheme="minorBidi" w:cs="Arial"/>
          <w:sz w:val="24"/>
          <w:szCs w:val="24"/>
          <w:rtl/>
        </w:rPr>
        <w:t xml:space="preserve">לאחר שהתקנו לנעלה מאלף עמדות טעינה בלמעלה ממאה בניינם נלמד לקחים רבים. מה מומלץ לעשות וומה כדאי להמנע. במצגת נסקור את לקחינו הכוללים כיצד לבחור עמדות טעינה וערכת ניהול, שימוש נכון בניהול אנרגיה, תמחור ושירות </w:t>
      </w:r>
      <w:r>
        <w:rPr>
          <w:rFonts w:asciiTheme="minorBidi" w:eastAsia="Times New Roman" w:hAnsiTheme="minorBidi" w:cs="Arial" w:hint="cs"/>
          <w:sz w:val="24"/>
          <w:szCs w:val="24"/>
          <w:rtl/>
        </w:rPr>
        <w:t>ל</w:t>
      </w:r>
      <w:r w:rsidRPr="008C738F">
        <w:rPr>
          <w:rFonts w:asciiTheme="minorBidi" w:eastAsia="Times New Roman" w:hAnsiTheme="minorBidi" w:cs="Arial"/>
          <w:sz w:val="24"/>
          <w:szCs w:val="24"/>
          <w:rtl/>
        </w:rPr>
        <w:t>קוחות</w:t>
      </w:r>
    </w:p>
    <w:p w14:paraId="16F82894" w14:textId="22BF3548" w:rsidR="0051013D" w:rsidRPr="0051013D" w:rsidRDefault="0051013D" w:rsidP="0051013D">
      <w:pPr>
        <w:jc w:val="right"/>
        <w:rPr>
          <w:rFonts w:asciiTheme="minorBidi" w:hAnsiTheme="minorBidi"/>
          <w:sz w:val="24"/>
          <w:szCs w:val="24"/>
        </w:rPr>
      </w:pPr>
      <w:r w:rsidRPr="0051013D">
        <w:rPr>
          <w:rFonts w:asciiTheme="minorBidi" w:hAnsiTheme="minorBidi"/>
          <w:noProof/>
          <w:sz w:val="24"/>
          <w:szCs w:val="24"/>
        </w:rPr>
        <w:drawing>
          <wp:inline distT="0" distB="0" distL="0" distR="0" wp14:anchorId="4051A372" wp14:editId="30236F45">
            <wp:extent cx="2895600" cy="2895600"/>
            <wp:effectExtent l="0" t="0" r="0" b="0"/>
            <wp:docPr id="15789931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inline>
        </w:drawing>
      </w:r>
    </w:p>
    <w:p w14:paraId="6593DD0F" w14:textId="77777777" w:rsidR="00AB14D4" w:rsidRPr="00AB14D4" w:rsidRDefault="00AB14D4" w:rsidP="00C37363">
      <w:pPr>
        <w:jc w:val="right"/>
        <w:rPr>
          <w:rFonts w:asciiTheme="minorBidi" w:hAnsiTheme="minorBidi"/>
          <w:sz w:val="24"/>
          <w:szCs w:val="24"/>
          <w:rtl/>
        </w:rPr>
      </w:pPr>
    </w:p>
    <w:p w14:paraId="791FCD89" w14:textId="73F29EB4" w:rsidR="00882B2E" w:rsidRPr="0051013D" w:rsidRDefault="0051013D" w:rsidP="0051013D">
      <w:pPr>
        <w:rPr>
          <w:rFonts w:ascii="Arial" w:eastAsia="Times New Roman" w:hAnsi="Arial" w:cs="Arial"/>
          <w:color w:val="4C4C4C"/>
          <w:sz w:val="24"/>
          <w:szCs w:val="24"/>
        </w:rPr>
      </w:pPr>
      <w:r w:rsidRPr="0051013D">
        <w:rPr>
          <w:rFonts w:ascii="Arial" w:eastAsia="Times New Roman" w:hAnsi="Arial" w:cs="Arial"/>
          <w:color w:val="4C4C4C"/>
          <w:sz w:val="24"/>
          <w:szCs w:val="24"/>
          <w:rtl/>
        </w:rPr>
        <w:t>עידו דגן הוא מנכ״ל חברת איויאיה המתמחה בניהול טעינת רכבים בבתים משותפים ומקומות עבודה. החברה טמיעה בישראל למעלה מ 1000 מטנים מנוהלים בלמעלה ממאה בניינים</w:t>
      </w:r>
    </w:p>
    <w:sectPr w:rsidR="00882B2E" w:rsidRPr="0051013D"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A6BBD"/>
    <w:rsid w:val="000D5509"/>
    <w:rsid w:val="000E355B"/>
    <w:rsid w:val="001648E6"/>
    <w:rsid w:val="001F459C"/>
    <w:rsid w:val="00242FC2"/>
    <w:rsid w:val="00270F2B"/>
    <w:rsid w:val="002C25EB"/>
    <w:rsid w:val="002E696F"/>
    <w:rsid w:val="00320B2D"/>
    <w:rsid w:val="003560A8"/>
    <w:rsid w:val="00364FFA"/>
    <w:rsid w:val="004233A7"/>
    <w:rsid w:val="004D4DFE"/>
    <w:rsid w:val="0051013D"/>
    <w:rsid w:val="00517354"/>
    <w:rsid w:val="0051759F"/>
    <w:rsid w:val="005413A2"/>
    <w:rsid w:val="005714F9"/>
    <w:rsid w:val="005D4688"/>
    <w:rsid w:val="00623D47"/>
    <w:rsid w:val="00624AFF"/>
    <w:rsid w:val="006657C2"/>
    <w:rsid w:val="006857D9"/>
    <w:rsid w:val="006B4906"/>
    <w:rsid w:val="006C524E"/>
    <w:rsid w:val="00720060"/>
    <w:rsid w:val="00760903"/>
    <w:rsid w:val="007E178B"/>
    <w:rsid w:val="00857C7B"/>
    <w:rsid w:val="00882B2E"/>
    <w:rsid w:val="00894CE8"/>
    <w:rsid w:val="008C738F"/>
    <w:rsid w:val="008F6498"/>
    <w:rsid w:val="0091219D"/>
    <w:rsid w:val="00917C7B"/>
    <w:rsid w:val="009E664B"/>
    <w:rsid w:val="009F4CCB"/>
    <w:rsid w:val="00A32048"/>
    <w:rsid w:val="00A404D9"/>
    <w:rsid w:val="00AA7D8D"/>
    <w:rsid w:val="00AB14D4"/>
    <w:rsid w:val="00AD5A2E"/>
    <w:rsid w:val="00B43A71"/>
    <w:rsid w:val="00B87FDD"/>
    <w:rsid w:val="00C21557"/>
    <w:rsid w:val="00C37363"/>
    <w:rsid w:val="00CC2DD4"/>
    <w:rsid w:val="00D070BA"/>
    <w:rsid w:val="00D224C1"/>
    <w:rsid w:val="00D64B75"/>
    <w:rsid w:val="00DB60C4"/>
    <w:rsid w:val="00E54082"/>
    <w:rsid w:val="00EB62A8"/>
    <w:rsid w:val="00EE7FEC"/>
    <w:rsid w:val="00EF201F"/>
    <w:rsid w:val="00EF4794"/>
    <w:rsid w:val="00F61F16"/>
    <w:rsid w:val="00F85C71"/>
    <w:rsid w:val="00F90698"/>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28725">
      <w:bodyDiv w:val="1"/>
      <w:marLeft w:val="0"/>
      <w:marRight w:val="0"/>
      <w:marTop w:val="0"/>
      <w:marBottom w:val="0"/>
      <w:divBdr>
        <w:top w:val="none" w:sz="0" w:space="0" w:color="auto"/>
        <w:left w:val="none" w:sz="0" w:space="0" w:color="auto"/>
        <w:bottom w:val="none" w:sz="0" w:space="0" w:color="auto"/>
        <w:right w:val="none" w:sz="0" w:space="0" w:color="auto"/>
      </w:divBdr>
    </w:div>
    <w:div w:id="672806767">
      <w:bodyDiv w:val="1"/>
      <w:marLeft w:val="0"/>
      <w:marRight w:val="0"/>
      <w:marTop w:val="0"/>
      <w:marBottom w:val="0"/>
      <w:divBdr>
        <w:top w:val="none" w:sz="0" w:space="0" w:color="auto"/>
        <w:left w:val="none" w:sz="0" w:space="0" w:color="auto"/>
        <w:bottom w:val="none" w:sz="0" w:space="0" w:color="auto"/>
        <w:right w:val="none" w:sz="0" w:space="0" w:color="auto"/>
      </w:divBdr>
    </w:div>
    <w:div w:id="893547251">
      <w:bodyDiv w:val="1"/>
      <w:marLeft w:val="0"/>
      <w:marRight w:val="0"/>
      <w:marTop w:val="0"/>
      <w:marBottom w:val="0"/>
      <w:divBdr>
        <w:top w:val="none" w:sz="0" w:space="0" w:color="auto"/>
        <w:left w:val="none" w:sz="0" w:space="0" w:color="auto"/>
        <w:bottom w:val="none" w:sz="0" w:space="0" w:color="auto"/>
        <w:right w:val="none" w:sz="0" w:space="0" w:color="auto"/>
      </w:divBdr>
    </w:div>
    <w:div w:id="973021907">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159426404">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37570416">
      <w:bodyDiv w:val="1"/>
      <w:marLeft w:val="0"/>
      <w:marRight w:val="0"/>
      <w:marTop w:val="0"/>
      <w:marBottom w:val="0"/>
      <w:divBdr>
        <w:top w:val="none" w:sz="0" w:space="0" w:color="auto"/>
        <w:left w:val="none" w:sz="0" w:space="0" w:color="auto"/>
        <w:bottom w:val="none" w:sz="0" w:space="0" w:color="auto"/>
        <w:right w:val="none" w:sz="0" w:space="0" w:color="auto"/>
      </w:divBdr>
    </w:div>
    <w:div w:id="1842157367">
      <w:bodyDiv w:val="1"/>
      <w:marLeft w:val="0"/>
      <w:marRight w:val="0"/>
      <w:marTop w:val="0"/>
      <w:marBottom w:val="0"/>
      <w:divBdr>
        <w:top w:val="none" w:sz="0" w:space="0" w:color="auto"/>
        <w:left w:val="none" w:sz="0" w:space="0" w:color="auto"/>
        <w:bottom w:val="none" w:sz="0" w:space="0" w:color="auto"/>
        <w:right w:val="none" w:sz="0" w:space="0" w:color="auto"/>
      </w:divBdr>
    </w:div>
    <w:div w:id="1900435558">
      <w:bodyDiv w:val="1"/>
      <w:marLeft w:val="0"/>
      <w:marRight w:val="0"/>
      <w:marTop w:val="0"/>
      <w:marBottom w:val="0"/>
      <w:divBdr>
        <w:top w:val="none" w:sz="0" w:space="0" w:color="auto"/>
        <w:left w:val="none" w:sz="0" w:space="0" w:color="auto"/>
        <w:bottom w:val="none" w:sz="0" w:space="0" w:color="auto"/>
        <w:right w:val="none" w:sz="0" w:space="0" w:color="auto"/>
      </w:divBdr>
    </w:div>
    <w:div w:id="1988121596">
      <w:bodyDiv w:val="1"/>
      <w:marLeft w:val="0"/>
      <w:marRight w:val="0"/>
      <w:marTop w:val="0"/>
      <w:marBottom w:val="0"/>
      <w:divBdr>
        <w:top w:val="none" w:sz="0" w:space="0" w:color="auto"/>
        <w:left w:val="none" w:sz="0" w:space="0" w:color="auto"/>
        <w:bottom w:val="none" w:sz="0" w:space="0" w:color="auto"/>
        <w:right w:val="none" w:sz="0" w:space="0" w:color="auto"/>
      </w:divBdr>
    </w:div>
    <w:div w:id="2045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do@evay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92</Words>
  <Characters>526</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40</cp:revision>
  <dcterms:created xsi:type="dcterms:W3CDTF">2023-04-11T10:51:00Z</dcterms:created>
  <dcterms:modified xsi:type="dcterms:W3CDTF">2024-09-15T09:56:00Z</dcterms:modified>
</cp:coreProperties>
</file>